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59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108" w:tblpY="336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27"/>
        <w:gridCol w:w="1781"/>
        <w:gridCol w:w="2831"/>
        <w:gridCol w:w="768"/>
        <w:gridCol w:w="672"/>
        <w:gridCol w:w="948"/>
        <w:gridCol w:w="1008"/>
        <w:gridCol w:w="650"/>
      </w:tblGrid>
      <w:tr w14:paraId="6F92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9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9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 w14:paraId="7B89E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0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4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 w14:paraId="3485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1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 w14:paraId="207CE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 w14:paraId="3D27D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 w14:paraId="5468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1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 w14:paraId="181E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A1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武昌区中华路街社区卫生服务中心建设项目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一期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F2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武汉市武昌区卫生健康局</w:t>
            </w:r>
          </w:p>
          <w:p w14:paraId="10D8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中南建筑设计院股份有限公司</w:t>
            </w:r>
          </w:p>
          <w:p w14:paraId="102F1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武汉市建筑工程质量检测中心有限公司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4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3513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60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B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新建商业服务业设施项目（太山寺村城中村改造1号产业用地)</w:t>
            </w:r>
          </w:p>
          <w:p w14:paraId="12EE4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AB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武汉太山投资发展有限公司</w:t>
            </w:r>
          </w:p>
          <w:p w14:paraId="16F5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哈尔滨工业大学建筑设计研究院有限公司</w:t>
            </w:r>
          </w:p>
          <w:p w14:paraId="209F9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武汉市建筑工程质量检测中心有限公司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B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4C74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92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F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武汉市江汉区马场角规划初级中学（暂定名）新建项目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E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武汉市江汉区教育局</w:t>
            </w:r>
          </w:p>
          <w:p w14:paraId="3201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中南建筑设计院股份有限公司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211E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11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66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武汉市第四医院常青院区运动医学中心建设项目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AB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武汉市第四医院</w:t>
            </w:r>
          </w:p>
          <w:p w14:paraId="224C7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中信建筑设计研究总院有限公司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D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22.11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4551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A6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7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黄陂区前川一中整体迁建工程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B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武汉市黄陂区教育局</w:t>
            </w:r>
          </w:p>
          <w:p w14:paraId="27C2C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湖北中城科绿色建筑研究院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0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4EF1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黄陂区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FB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9B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武汉工商学院教学楼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23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武汉工商学院</w:t>
            </w:r>
          </w:p>
          <w:p w14:paraId="08417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F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22AF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86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66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华中师范大学六号教学楼改扩建及周边校园景观提升工程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D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华中师范大学</w:t>
            </w:r>
          </w:p>
          <w:p w14:paraId="4401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广东省建筑设计研究院集团股份有限公司</w:t>
            </w:r>
          </w:p>
          <w:p w14:paraId="7988A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2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02B8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7A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18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青菱村“城中村”综合改造还建项目H2地块（变更)5#产业用房配套用房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16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武汉市青菱湖经贸集团有限公司</w:t>
            </w:r>
          </w:p>
          <w:p w14:paraId="685AC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武汉理工大设计研究院有限公司</w:t>
            </w:r>
          </w:p>
          <w:p w14:paraId="4E05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A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549E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DA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60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武汉市光谷第四十一小学项目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2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武汉东湖新技术开发区教育局</w:t>
            </w:r>
          </w:p>
          <w:p w14:paraId="31002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中信建筑设计研究总院有限公司</w:t>
            </w:r>
          </w:p>
          <w:p w14:paraId="7A0F0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A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3DA3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FC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1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光谷数字经济创新园（一期）（全部自用）1号倒班宿舍、1号食堂项目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武汉光谷文化传媒有限公司</w:t>
            </w:r>
          </w:p>
          <w:p w14:paraId="488F1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中信建筑设计研究总院有限公司</w:t>
            </w:r>
          </w:p>
          <w:p w14:paraId="0CBD2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武汉洪东方建设工程质量检测有限公司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1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3C4B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D1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1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武汉高科·未来心居（配售型保障性住房）项目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E0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武汉芯阳光置业开发有限公司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F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5257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93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湖北国土资源职业学院新建学生宿舍楼建设项目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湖北国土资源职业学院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(中共湖北省地质局党校）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湖北神龙工程测试技术有限公司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湖北佰仕得建筑规划设计有限公司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9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武汉经开区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C9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蔡甸区教育局新建区六小综合楼项目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武汉市蔡甸区教育局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武汉承远设计咨询集团有限公司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湖北德高生态环境科技有限公司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7257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4A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居住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易家墩村城中村改造产权调换房G1项目-1#楼、2#楼、3#楼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武汉汉正街置业有限公司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上海联创设计集团股份有限公司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湖北和信森创工程技术有限公司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A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78CC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硚口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CB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公共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易家墩村城中村改造产权调换房G1项目-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幼儿园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武汉汉正街置业有限公司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上海联创设计集团股份有限公司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湖北和信森创工程技术有限公司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088A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硚口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DB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居住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安芯居（配售型保障性住房）项目-1#楼、2#楼、3#楼、4#楼、5#楼、6#楼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安芯居置业（武汉）有限公司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武汉易城达工程设计有限公司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武汉绿森技术咨询有限公司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C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9.45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1FE3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CA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武汉普仁医院科研教学楼（3期）建设项目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武汉市普仁医院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湖北安炎技术咨询有限公司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F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206A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F0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武汉新建文化设施、商业服务业、公园绿地项目（8A、9号地块）9号地块T2塔楼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武汉国荣置业有限公司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湖北森晖科技有限公司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9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416B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94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恩施大厦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湖北省施州印象投资开发有限责任公司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湖北森晖科技有限公司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A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5522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B4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武汉商业、居住、公园绿地项目（光谷P(2023)054号地块)商业、公园绿地部分（mall、s1北街、s1东街、s2、s3）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武汉市润悦房地产开发有限公司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湖北海之森科技有限公司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中国中建设计研究院有限公司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2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  <w:p w14:paraId="1472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77735F3"/>
    <w:sectPr>
      <w:pgSz w:w="11906" w:h="16838"/>
      <w:pgMar w:top="2098" w:right="1474" w:bottom="130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i.wpl:80/docs/docs/OffServer.jsp"/>
  </w:docVars>
  <w:rsids>
    <w:rsidRoot w:val="215533EF"/>
    <w:rsid w:val="00110D19"/>
    <w:rsid w:val="00220A77"/>
    <w:rsid w:val="010B6CE2"/>
    <w:rsid w:val="0119436A"/>
    <w:rsid w:val="028D7305"/>
    <w:rsid w:val="04930D41"/>
    <w:rsid w:val="04A16A0C"/>
    <w:rsid w:val="04AA530C"/>
    <w:rsid w:val="04B94E6F"/>
    <w:rsid w:val="054E2AEB"/>
    <w:rsid w:val="05F03F57"/>
    <w:rsid w:val="06A911C3"/>
    <w:rsid w:val="06FF4B01"/>
    <w:rsid w:val="089866F6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5B64E46"/>
    <w:rsid w:val="16383E44"/>
    <w:rsid w:val="16D826E4"/>
    <w:rsid w:val="16E04294"/>
    <w:rsid w:val="179B2599"/>
    <w:rsid w:val="17C30C5D"/>
    <w:rsid w:val="187056C2"/>
    <w:rsid w:val="19870ED9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206D6895"/>
    <w:rsid w:val="207007B5"/>
    <w:rsid w:val="215533EF"/>
    <w:rsid w:val="21BA289D"/>
    <w:rsid w:val="21C81AD7"/>
    <w:rsid w:val="21E309C2"/>
    <w:rsid w:val="21FE653F"/>
    <w:rsid w:val="224B602F"/>
    <w:rsid w:val="2383632C"/>
    <w:rsid w:val="23E824C9"/>
    <w:rsid w:val="265D3D20"/>
    <w:rsid w:val="26EA0058"/>
    <w:rsid w:val="28641E3C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5E1622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9A223B5"/>
    <w:rsid w:val="3B8159BE"/>
    <w:rsid w:val="3DFB2A44"/>
    <w:rsid w:val="3E780502"/>
    <w:rsid w:val="3E79671C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7F2406"/>
    <w:rsid w:val="4CD906AA"/>
    <w:rsid w:val="4CF02C57"/>
    <w:rsid w:val="51C25AD3"/>
    <w:rsid w:val="51E37D19"/>
    <w:rsid w:val="52FF3FE3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D76544C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3F7DB9"/>
    <w:rsid w:val="6A6E3B3D"/>
    <w:rsid w:val="6AE85E35"/>
    <w:rsid w:val="6B7D5D9F"/>
    <w:rsid w:val="6C14445E"/>
    <w:rsid w:val="6C7015EE"/>
    <w:rsid w:val="6C75186C"/>
    <w:rsid w:val="6CE14DB3"/>
    <w:rsid w:val="6EA81F84"/>
    <w:rsid w:val="6F854F6D"/>
    <w:rsid w:val="6F9834FC"/>
    <w:rsid w:val="70B27725"/>
    <w:rsid w:val="71DA04A3"/>
    <w:rsid w:val="72984FDA"/>
    <w:rsid w:val="72FF4D1D"/>
    <w:rsid w:val="73032142"/>
    <w:rsid w:val="732745C6"/>
    <w:rsid w:val="735B255E"/>
    <w:rsid w:val="74483673"/>
    <w:rsid w:val="747A7470"/>
    <w:rsid w:val="75D27457"/>
    <w:rsid w:val="76C23742"/>
    <w:rsid w:val="77011D72"/>
    <w:rsid w:val="77661E7C"/>
    <w:rsid w:val="78E16658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customStyle="1" w:styleId="7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9">
    <w:name w:val="font31"/>
    <w:basedOn w:val="6"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1">
    <w:name w:val="font21"/>
    <w:basedOn w:val="6"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1541</Words>
  <Characters>1655</Characters>
  <Lines>0</Lines>
  <Paragraphs>0</Paragraphs>
  <TotalTime>4</TotalTime>
  <ScaleCrop>false</ScaleCrop>
  <LinksUpToDate>false</LinksUpToDate>
  <CharactersWithSpaces>1678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张朗</cp:lastModifiedBy>
  <cp:lastPrinted>2026-05-22T02:56:00Z</cp:lastPrinted>
  <dcterms:modified xsi:type="dcterms:W3CDTF">2026-05-25T00:40:52Z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eyJoZGlkIjoiNGYzYzJkY2JmZDRjOWZkZjBkNTUzM2Q2YmU5NTRkNmQiLCJ1c2VySWQiOiIyMTI5NDQ5NTcifQ==</vt:lpwstr>
  </property>
  <property fmtid="{D5CDD505-2E9C-101B-9397-08002B2CF9AE}" pid="4" name="ICV">
    <vt:lpwstr>51583FBE5B924411BAC82AF91AA4CD6B_13</vt:lpwstr>
  </property>
</Properties>
</file>