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60"/>
        <w:jc w:val="center"/>
        <w:rPr>
          <w:rFonts w:eastAsia="STZhongsong" w:hAnsi="STZhongsong"/>
          <w:bCs/>
          <w:sz w:val="44"/>
          <w:szCs w:val="44"/>
        </w:rPr>
      </w:pPr>
      <w:r>
        <w:rPr>
          <w:rFonts w:eastAsia="STZhongsong" w:hAnsi="STZhongsong" w:hint="eastAsia"/>
          <w:bCs/>
          <w:sz w:val="44"/>
          <w:szCs w:val="44"/>
        </w:rPr>
        <w:t>数据说明</w:t>
      </w:r>
    </w:p>
    <w:p>
      <w:pPr>
        <w:pStyle w:val="style0"/>
        <w:spacing w:lineRule="exact" w:line="560"/>
        <w:jc w:val="center"/>
        <w:rPr>
          <w:rFonts w:eastAsia="STZhongsong" w:hAnsi="STZhongsong"/>
          <w:bCs/>
          <w:sz w:val="44"/>
          <w:szCs w:val="44"/>
        </w:rPr>
      </w:pPr>
    </w:p>
    <w:p>
      <w:pPr>
        <w:pStyle w:val="style0"/>
        <w:spacing w:lineRule="exact" w:line="48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武汉市地图》</w:t>
      </w:r>
      <w:r>
        <w:rPr>
          <w:rFonts w:eastAsia="仿宋_GB2312" w:hint="eastAsia"/>
          <w:sz w:val="32"/>
          <w:szCs w:val="32"/>
        </w:rPr>
        <w:t>是</w:t>
      </w:r>
      <w:r>
        <w:rPr>
          <w:rFonts w:eastAsia="仿宋_GB2312" w:hint="eastAsia"/>
          <w:sz w:val="32"/>
          <w:szCs w:val="32"/>
        </w:rPr>
        <w:t>根据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武汉市</w:t>
      </w:r>
      <w:r>
        <w:rPr>
          <w:rFonts w:eastAsia="仿宋_GB2312" w:hint="eastAsia"/>
          <w:sz w:val="32"/>
          <w:szCs w:val="32"/>
        </w:rPr>
        <w:t>高精度</w:t>
      </w:r>
      <w:r>
        <w:rPr>
          <w:rFonts w:eastAsia="仿宋_GB2312" w:hint="eastAsia"/>
          <w:sz w:val="32"/>
          <w:szCs w:val="32"/>
        </w:rPr>
        <w:t>遥感影像及</w:t>
      </w:r>
      <w:r>
        <w:rPr>
          <w:rFonts w:eastAsia="仿宋_GB2312" w:hint="eastAsia"/>
          <w:sz w:val="32"/>
          <w:szCs w:val="32"/>
        </w:rPr>
        <w:t>其他</w:t>
      </w:r>
      <w:r>
        <w:rPr>
          <w:rFonts w:eastAsia="仿宋_GB2312" w:hint="eastAsia"/>
          <w:sz w:val="32"/>
          <w:szCs w:val="32"/>
        </w:rPr>
        <w:t>最新发布的信息进行</w:t>
      </w:r>
      <w:r>
        <w:rPr>
          <w:rFonts w:eastAsia="仿宋_GB2312" w:hint="eastAsia"/>
          <w:sz w:val="32"/>
          <w:szCs w:val="32"/>
        </w:rPr>
        <w:t>编制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新版</w:t>
      </w:r>
      <w:r>
        <w:rPr>
          <w:rFonts w:eastAsia="仿宋_GB2312" w:hint="eastAsia"/>
          <w:sz w:val="32"/>
          <w:szCs w:val="32"/>
        </w:rPr>
        <w:t>地图</w:t>
      </w:r>
      <w:r>
        <w:rPr>
          <w:rFonts w:eastAsia="仿宋_GB2312" w:hint="default"/>
          <w:sz w:val="32"/>
          <w:szCs w:val="32"/>
          <w:lang w:val="en-US"/>
        </w:rPr>
        <w:t>共15幅，</w:t>
      </w:r>
      <w:r>
        <w:rPr>
          <w:rFonts w:eastAsia="仿宋_GB2312" w:hint="eastAsia"/>
          <w:sz w:val="32"/>
          <w:szCs w:val="32"/>
        </w:rPr>
        <w:t>包括武汉市地图、武汉市中心城区地图和江岸区、江汉区、硚口区、汉阳区、武昌区、青山区、洪山区、东西湖区、汉南区、</w:t>
      </w:r>
      <w:r>
        <w:rPr>
          <w:rFonts w:eastAsia="仿宋_GB2312" w:hint="eastAsia"/>
          <w:sz w:val="32"/>
          <w:szCs w:val="32"/>
        </w:rPr>
        <w:t>蔡甸</w:t>
      </w:r>
      <w:r>
        <w:rPr>
          <w:rFonts w:eastAsia="仿宋_GB2312" w:hint="eastAsia"/>
          <w:sz w:val="32"/>
          <w:szCs w:val="32"/>
        </w:rPr>
        <w:t>区、江夏区、黄陂区、新洲区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个行政区</w:t>
      </w:r>
      <w:r>
        <w:rPr>
          <w:rFonts w:eastAsia="仿宋_GB2312" w:hint="default"/>
          <w:sz w:val="32"/>
          <w:szCs w:val="32"/>
          <w:lang w:val="en-US"/>
        </w:rPr>
        <w:t>区图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为方便使用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新版地图</w:t>
      </w:r>
      <w:r>
        <w:rPr>
          <w:rFonts w:eastAsia="仿宋_GB2312" w:hint="eastAsia"/>
          <w:sz w:val="32"/>
          <w:szCs w:val="32"/>
        </w:rPr>
        <w:t>表示</w:t>
      </w:r>
      <w:r>
        <w:rPr>
          <w:rFonts w:eastAsia="仿宋_GB2312" w:hint="eastAsia"/>
          <w:sz w:val="32"/>
          <w:szCs w:val="32"/>
        </w:rPr>
        <w:t>了交通</w:t>
      </w:r>
      <w:r>
        <w:rPr>
          <w:rFonts w:eastAsia="仿宋_GB2312" w:hint="eastAsia"/>
          <w:sz w:val="32"/>
          <w:szCs w:val="32"/>
        </w:rPr>
        <w:t>、山体、水体、境界及主要政府驻地等地理要素。图内在建内容为示意性信息，界线不做权属依据。地图</w:t>
      </w:r>
      <w:r>
        <w:rPr>
          <w:rFonts w:eastAsia="仿宋_GB2312" w:hint="eastAsia"/>
          <w:sz w:val="32"/>
          <w:szCs w:val="32"/>
        </w:rPr>
        <w:t>尺寸</w:t>
      </w:r>
      <w:r>
        <w:rPr>
          <w:rFonts w:eastAsia="仿宋_GB2312" w:hint="eastAsia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20mm*297mm</w:t>
      </w:r>
      <w:r>
        <w:rPr>
          <w:rFonts w:eastAsia="仿宋_GB2312" w:hint="eastAsia"/>
          <w:sz w:val="32"/>
          <w:szCs w:val="32"/>
        </w:rPr>
        <w:t>），</w:t>
      </w:r>
      <w:r>
        <w:rPr>
          <w:rFonts w:eastAsia="仿宋_GB2312" w:hint="eastAsia"/>
          <w:sz w:val="32"/>
          <w:szCs w:val="32"/>
        </w:rPr>
        <w:t>数据格式为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。</w:t>
      </w:r>
    </w:p>
    <w:p>
      <w:pPr>
        <w:pStyle w:val="style0"/>
        <w:spacing w:lineRule="exact" w:line="48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交通</w:t>
      </w:r>
      <w:r>
        <w:rPr>
          <w:rFonts w:eastAsia="仿宋_GB2312" w:hint="eastAsia"/>
          <w:sz w:val="32"/>
          <w:szCs w:val="32"/>
        </w:rPr>
        <w:t>要素表示</w:t>
      </w:r>
      <w:r>
        <w:rPr>
          <w:rFonts w:eastAsia="仿宋_GB2312" w:hint="eastAsia"/>
          <w:sz w:val="32"/>
          <w:szCs w:val="32"/>
        </w:rPr>
        <w:t>铁路、轨道交通、</w:t>
      </w:r>
      <w:r>
        <w:rPr>
          <w:rFonts w:eastAsia="仿宋_GB2312" w:hint="eastAsia"/>
          <w:sz w:val="32"/>
          <w:szCs w:val="32"/>
        </w:rPr>
        <w:t>高速、国道、省道、环线、快速路、城市主干路</w:t>
      </w:r>
      <w:r>
        <w:rPr>
          <w:rFonts w:eastAsia="仿宋_GB2312" w:hint="default"/>
          <w:sz w:val="32"/>
          <w:szCs w:val="32"/>
          <w:lang w:val="en-US"/>
        </w:rPr>
        <w:t>、</w:t>
      </w:r>
      <w:r>
        <w:rPr>
          <w:rFonts w:eastAsia="仿宋_GB2312" w:hint="eastAsia"/>
          <w:sz w:val="32"/>
          <w:szCs w:val="32"/>
        </w:rPr>
        <w:t>城市次干路</w:t>
      </w:r>
      <w:r>
        <w:rPr>
          <w:rFonts w:eastAsia="仿宋_GB2312" w:hint="default"/>
          <w:sz w:val="32"/>
          <w:szCs w:val="32"/>
          <w:lang w:val="en-US"/>
        </w:rPr>
        <w:t>及部分支路</w:t>
      </w:r>
      <w:r>
        <w:rPr>
          <w:rFonts w:eastAsia="仿宋_GB2312" w:hint="eastAsia"/>
          <w:sz w:val="32"/>
          <w:szCs w:val="32"/>
        </w:rPr>
        <w:t>。其中，高速路及快速路的分级根据</w:t>
      </w:r>
      <w:r>
        <w:rPr>
          <w:rFonts w:eastAsia="仿宋_GB2312" w:hint="eastAsia"/>
          <w:sz w:val="32"/>
          <w:szCs w:val="32"/>
        </w:rPr>
        <w:t>武汉市</w:t>
      </w:r>
      <w:r>
        <w:rPr>
          <w:rFonts w:eastAsia="仿宋_GB2312" w:hint="eastAsia"/>
          <w:sz w:val="32"/>
          <w:szCs w:val="32"/>
        </w:rPr>
        <w:t>规划</w:t>
      </w:r>
      <w:r>
        <w:rPr>
          <w:rFonts w:eastAsia="仿宋_GB2312" w:hint="eastAsia"/>
          <w:sz w:val="32"/>
          <w:szCs w:val="32"/>
        </w:rPr>
        <w:t>研究</w:t>
      </w:r>
      <w:r>
        <w:rPr>
          <w:rFonts w:eastAsia="仿宋_GB2312" w:hint="eastAsia"/>
          <w:sz w:val="32"/>
          <w:szCs w:val="32"/>
        </w:rPr>
        <w:t>院提供的《市域综合交通规划图》划定，国道及省道的分级根据湖北省地图院编制的《武汉市地图》划定。</w:t>
      </w:r>
      <w:r>
        <w:rPr>
          <w:rFonts w:eastAsia="仿宋_GB2312" w:hint="eastAsia"/>
          <w:sz w:val="32"/>
          <w:szCs w:val="32"/>
        </w:rPr>
        <w:t>轨道交通</w:t>
      </w:r>
      <w:r>
        <w:rPr>
          <w:rFonts w:eastAsia="仿宋_GB2312" w:hint="default"/>
          <w:sz w:val="32"/>
          <w:szCs w:val="32"/>
          <w:lang w:val="en-US"/>
        </w:rPr>
        <w:t>要素</w:t>
      </w:r>
      <w:r>
        <w:rPr>
          <w:rFonts w:eastAsia="仿宋_GB2312" w:hint="eastAsia"/>
          <w:sz w:val="32"/>
          <w:szCs w:val="32"/>
        </w:rPr>
        <w:t>表示已通车轨道交通</w:t>
      </w:r>
      <w:r>
        <w:rPr>
          <w:rFonts w:eastAsia="仿宋_GB2312" w:hint="default"/>
          <w:sz w:val="32"/>
          <w:szCs w:val="32"/>
          <w:lang w:val="en-US"/>
        </w:rPr>
        <w:t>线路及</w:t>
      </w:r>
      <w:r>
        <w:rPr>
          <w:rFonts w:eastAsia="仿宋_GB2312" w:hint="eastAsia"/>
          <w:sz w:val="32"/>
          <w:szCs w:val="32"/>
        </w:rPr>
        <w:t>站点</w:t>
      </w:r>
      <w:r>
        <w:rPr>
          <w:rFonts w:eastAsia="仿宋_GB2312" w:hint="default"/>
          <w:sz w:val="32"/>
          <w:szCs w:val="32"/>
          <w:lang w:val="en-US"/>
        </w:rPr>
        <w:t>和</w:t>
      </w:r>
      <w:r>
        <w:rPr>
          <w:rFonts w:eastAsia="仿宋_GB2312" w:hint="eastAsia"/>
          <w:sz w:val="32"/>
          <w:szCs w:val="32"/>
        </w:rPr>
        <w:t>部分在建轨道交通</w:t>
      </w:r>
      <w:r>
        <w:rPr>
          <w:rFonts w:eastAsia="仿宋_GB2312" w:hint="default"/>
          <w:sz w:val="32"/>
          <w:szCs w:val="32"/>
          <w:lang w:val="en-US"/>
        </w:rPr>
        <w:t>线路</w:t>
      </w:r>
      <w:r>
        <w:rPr>
          <w:rFonts w:eastAsia="仿宋_GB2312" w:hint="eastAsia"/>
          <w:sz w:val="32"/>
          <w:szCs w:val="32"/>
        </w:rPr>
        <w:t>。</w:t>
      </w:r>
    </w:p>
    <w:p>
      <w:pPr>
        <w:pStyle w:val="style0"/>
        <w:spacing w:lineRule="exact" w:line="48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、山体要素以《武汉市山体保护规划》公示的保护山体的本体线为数据基础，根据最新影像更新得到山体的现状范围线。山体名称以《武汉市山体保护规划》公示的名称为准。</w:t>
      </w:r>
    </w:p>
    <w:p>
      <w:pPr>
        <w:pStyle w:val="style0"/>
        <w:spacing w:lineRule="exact" w:line="48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、水体要素表示了《武汉市湖泊“三线一路”保护规划》公示的保护湖泊的现状范围线，同时根据图面负载量选择性表示保护湖泊以外较大的河流、湖泊、池塘、水库等水面。湖泊名称以公示的名称为准。</w:t>
      </w:r>
    </w:p>
    <w:p>
      <w:pPr>
        <w:pStyle w:val="style0"/>
        <w:spacing w:lineRule="exact" w:line="48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、境界要素表示省界、市界、区界。</w:t>
      </w:r>
    </w:p>
    <w:p>
      <w:pPr>
        <w:pStyle w:val="style0"/>
        <w:spacing w:lineRule="exact" w:line="48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政府驻地表示省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市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区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管委会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街道等各级政府</w:t>
      </w:r>
      <w:r>
        <w:rPr>
          <w:rFonts w:eastAsia="仿宋_GB2312" w:hint="eastAsia"/>
          <w:sz w:val="32"/>
          <w:szCs w:val="32"/>
        </w:rPr>
        <w:t>驻地</w:t>
      </w:r>
      <w:r>
        <w:rPr>
          <w:rFonts w:eastAsia="仿宋_GB2312"/>
          <w:sz w:val="32"/>
          <w:szCs w:val="32"/>
        </w:rPr>
        <w:t>的位置和名称</w:t>
      </w:r>
      <w:r>
        <w:rPr>
          <w:rFonts w:eastAsia="仿宋_GB2312" w:hint="eastAsia"/>
          <w:sz w:val="32"/>
          <w:szCs w:val="32"/>
        </w:rPr>
        <w:t>。</w:t>
      </w:r>
    </w:p>
    <w:sectPr>
      <w:pgSz w:w="11906" w:h="16838" w:orient="portrait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panose1 w:val="00000000000000000000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Words>579</Words>
  <Pages>1</Pages>
  <Characters>602</Characters>
  <Application>WPS Office</Application>
  <DocSecurity>0</DocSecurity>
  <Paragraphs>8</Paragraphs>
  <ScaleCrop>false</ScaleCrop>
  <LinksUpToDate>false</LinksUpToDate>
  <CharactersWithSpaces>602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2021-08-27T14:25:29Z</dcterms:created>
  <dc:creator>dell</dc:creator>
  <lastModifiedBy>M2102K1C</lastModifiedBy>
  <lastPrinted>2021-08-25T02:48:00Z</lastPrinted>
  <dcterms:modified xsi:type="dcterms:W3CDTF">2021-08-27T14:36:19Z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e4139b44e82d49fc917e8298ed86b6c2</vt:lpwstr>
  </property>
</Properties>
</file>